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65B0A198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5222F9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59078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454E6B6C" w:rsidR="000F2690" w:rsidRPr="007B7058" w:rsidRDefault="00EF7C9B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4C2859C4" w:rsidR="000F2690" w:rsidRPr="00FA6811" w:rsidRDefault="00EF7C9B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1B2D75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29C2A21C" w:rsidR="000F2690" w:rsidRPr="001B2D75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head</w:t>
            </w:r>
            <w:r w:rsidR="000F2690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 xml:space="preserve"> direction No. 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2</w:t>
            </w: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4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NU-</w:t>
            </w:r>
            <w:r w:rsidR="00EF7C9B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342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C1E38C7" w:rsidR="000F2690" w:rsidRPr="00FA6811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EF7C9B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342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43921740" w14:textId="77777777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7B7058">
        <w:rPr>
          <w:rFonts w:ascii="Arial" w:hAnsi="Arial" w:cs="Arial"/>
          <w:b/>
          <w:sz w:val="18"/>
          <w:szCs w:val="18"/>
        </w:rPr>
        <w:t xml:space="preserve">STANDARTINIAI TECHNINIAI REIKALAVIMAI </w:t>
      </w:r>
      <w:bookmarkStart w:id="0" w:name="_Hlk49277242"/>
      <w:r w:rsidRPr="007B7058">
        <w:rPr>
          <w:rFonts w:ascii="Arial" w:hAnsi="Arial" w:cs="Arial"/>
          <w:b/>
          <w:sz w:val="18"/>
          <w:szCs w:val="18"/>
        </w:rPr>
        <w:t>LAUKO TARPINIŲ GNYBTYNŲ  SPINTOMS</w:t>
      </w:r>
      <w:bookmarkEnd w:id="0"/>
    </w:p>
    <w:p w14:paraId="5692BA8E" w14:textId="70071678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7B7058">
        <w:rPr>
          <w:rFonts w:ascii="Arial" w:hAnsi="Arial" w:cs="Arial"/>
          <w:b/>
          <w:sz w:val="18"/>
          <w:szCs w:val="18"/>
        </w:rPr>
        <w:t>STANDARD TECHNICAL REQUIREMENTS FOR OUTDOOR INTERMEDIATE TERMINALS CABINETS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2"/>
        <w:gridCol w:w="1772"/>
        <w:gridCol w:w="1773"/>
        <w:gridCol w:w="3685"/>
        <w:gridCol w:w="3686"/>
        <w:gridCol w:w="2409"/>
        <w:gridCol w:w="996"/>
      </w:tblGrid>
      <w:tr w:rsidR="00324288" w:rsidRPr="000D24D4" w14:paraId="295B9038" w14:textId="77777777" w:rsidTr="00974510">
        <w:trPr>
          <w:cantSplit/>
          <w:tblHeader/>
        </w:trPr>
        <w:tc>
          <w:tcPr>
            <w:tcW w:w="842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C51708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91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974510">
        <w:trPr>
          <w:cantSplit/>
          <w:tblHeader/>
        </w:trPr>
        <w:tc>
          <w:tcPr>
            <w:tcW w:w="842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974510">
        <w:trPr>
          <w:cantSplit/>
          <w:tblHeader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C51708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21771" w:rsidRPr="000D24D4" w14:paraId="695ACBCB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53C1F265" w14:textId="77777777" w:rsidR="00A21771" w:rsidRPr="00FD2803" w:rsidRDefault="00A21771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527CFDE8" w14:textId="43568225" w:rsidR="00A21771" w:rsidRPr="00064BCA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.........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lauko tarpinių gnybtų spintos RAA įrangai komplektuoti 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Current transformer outdoor cabinet for intermediate terminals and RPA equipment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 xml:space="preserve">1 </w:t>
            </w:r>
          </w:p>
        </w:tc>
        <w:tc>
          <w:tcPr>
            <w:tcW w:w="3685" w:type="dxa"/>
            <w:vMerge w:val="restart"/>
            <w:vAlign w:val="center"/>
          </w:tcPr>
          <w:p w14:paraId="202598BB" w14:textId="52561420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6" w:type="dxa"/>
            <w:vAlign w:val="center"/>
          </w:tcPr>
          <w:p w14:paraId="5D61038A" w14:textId="472EEB2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 tipo žymėjimas pagal gamintojo katalogą/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 Cabinet type marking according to the manufacturer‘s catalog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:: </w:t>
            </w:r>
          </w:p>
        </w:tc>
        <w:tc>
          <w:tcPr>
            <w:tcW w:w="3405" w:type="dxa"/>
            <w:gridSpan w:val="2"/>
            <w:vAlign w:val="center"/>
          </w:tcPr>
          <w:p w14:paraId="2213B6DC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5DC62BA0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0471D888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8C8ADC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10B7EF45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B62D945" w14:textId="7983D7D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280B8A52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70F4227A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5B491B96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B43877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02E6E116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E55B0C7" w14:textId="38A4398F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05E9AF3B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22B3329" w14:textId="77777777" w:rsidTr="00974510">
        <w:trPr>
          <w:cantSplit/>
        </w:trPr>
        <w:tc>
          <w:tcPr>
            <w:tcW w:w="842" w:type="dxa"/>
            <w:vAlign w:val="center"/>
          </w:tcPr>
          <w:p w14:paraId="57098DA7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F5F32C3" w14:textId="56762AB8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93AC0" w:rsidRPr="000D24D4" w14:paraId="5587A6B4" w14:textId="77777777" w:rsidTr="00974510">
        <w:trPr>
          <w:cantSplit/>
        </w:trPr>
        <w:tc>
          <w:tcPr>
            <w:tcW w:w="842" w:type="dxa"/>
            <w:vAlign w:val="center"/>
          </w:tcPr>
          <w:p w14:paraId="65037B7F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A59FE3" w14:textId="490E3FEE" w:rsidR="00E93AC0" w:rsidRPr="00FA6413" w:rsidRDefault="00E93AC0" w:rsidP="00E93AC0">
            <w:pPr>
              <w:rPr>
                <w:rFonts w:ascii="Trebuchet MS" w:hAnsi="Trebuchet MS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quality management system shall be evaluated by certificate</w:t>
            </w:r>
          </w:p>
        </w:tc>
        <w:tc>
          <w:tcPr>
            <w:tcW w:w="3685" w:type="dxa"/>
            <w:vAlign w:val="center"/>
          </w:tcPr>
          <w:p w14:paraId="3F3D9455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59F39EC1" w14:textId="4CF5E38C" w:rsidR="00E93AC0" w:rsidRPr="00FA6413" w:rsidRDefault="00C51708" w:rsidP="00C5170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721E4367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E0CB8D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91BAB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C546389" w14:textId="77777777" w:rsidTr="00974510">
        <w:trPr>
          <w:cantSplit/>
        </w:trPr>
        <w:tc>
          <w:tcPr>
            <w:tcW w:w="842" w:type="dxa"/>
            <w:vAlign w:val="center"/>
          </w:tcPr>
          <w:p w14:paraId="6E497A0E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3DC6812" w14:textId="12D75191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5" w:type="dxa"/>
            <w:vAlign w:val="center"/>
          </w:tcPr>
          <w:p w14:paraId="1991915E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09912D1F" w14:textId="008290EE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17CA2A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579AB5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7AE7F3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0611394" w14:textId="77777777" w:rsidTr="00974510">
        <w:trPr>
          <w:cantSplit/>
        </w:trPr>
        <w:tc>
          <w:tcPr>
            <w:tcW w:w="842" w:type="dxa"/>
            <w:vAlign w:val="center"/>
          </w:tcPr>
          <w:p w14:paraId="23901C4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A98B01E" w14:textId="46847928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Cabinet‘s body protection degree (IP class) shall be according to</w:t>
            </w:r>
          </w:p>
        </w:tc>
        <w:tc>
          <w:tcPr>
            <w:tcW w:w="3685" w:type="dxa"/>
            <w:vAlign w:val="center"/>
          </w:tcPr>
          <w:p w14:paraId="45CEFBE9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60529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7EA96C2D" w14:textId="30A2F4D5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4A7EF2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98ED8A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8195F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A041016" w14:textId="77777777" w:rsidTr="00974510">
        <w:trPr>
          <w:cantSplit/>
        </w:trPr>
        <w:tc>
          <w:tcPr>
            <w:tcW w:w="842" w:type="dxa"/>
            <w:vAlign w:val="center"/>
          </w:tcPr>
          <w:p w14:paraId="31534C5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3A3857C" w14:textId="2D75BD0B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mechaninio atsparumo (IK kodas) laipsnis pagal/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Cabinet’s body mechanic impact protection (IK class) shall be according to</w:t>
            </w:r>
          </w:p>
        </w:tc>
        <w:tc>
          <w:tcPr>
            <w:tcW w:w="3685" w:type="dxa"/>
            <w:vAlign w:val="center"/>
          </w:tcPr>
          <w:p w14:paraId="2B00F0AD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62262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1344D086" w14:textId="5E1DF8EF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2005C6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2E6A0D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B4E00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9C0A6A2" w14:textId="77777777" w:rsidTr="00974510">
        <w:trPr>
          <w:cantSplit/>
        </w:trPr>
        <w:tc>
          <w:tcPr>
            <w:tcW w:w="842" w:type="dxa"/>
            <w:vAlign w:val="center"/>
          </w:tcPr>
          <w:p w14:paraId="50131949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7BDF3D1" w14:textId="32578430" w:rsidR="00E93AC0" w:rsidRPr="00FA6413" w:rsidRDefault="00E93AC0" w:rsidP="00E93AC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atitikties sertifikatas išduotas ES akredituotos laboratorijos patvirtinti atitiktį standartams IEC 60529, IEC 62262/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 xml:space="preserve">Cabinet‘s body conformity certificate issued by the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EU accredited laboratory approve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compliance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to </w:t>
            </w:r>
            <w:r w:rsidRPr="00FA6413">
              <w:rPr>
                <w:rFonts w:ascii="Arial" w:hAnsi="Arial" w:cs="Arial"/>
                <w:sz w:val="18"/>
                <w:szCs w:val="18"/>
              </w:rPr>
              <w:t>IEC 60529, IEC 62262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standards</w:t>
            </w:r>
          </w:p>
        </w:tc>
        <w:tc>
          <w:tcPr>
            <w:tcW w:w="3685" w:type="dxa"/>
            <w:vAlign w:val="center"/>
          </w:tcPr>
          <w:p w14:paraId="1D3F5ACA" w14:textId="627704E5" w:rsidR="00E93AC0" w:rsidRPr="00FA6413" w:rsidRDefault="00E93AC0" w:rsidP="00E93AC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Pateikti atitikties sertifikatą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To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provide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conformity certificate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28AC44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097FFC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3B588C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751103A" w14:textId="77777777" w:rsidTr="00974510">
        <w:trPr>
          <w:cantSplit/>
        </w:trPr>
        <w:tc>
          <w:tcPr>
            <w:tcW w:w="842" w:type="dxa"/>
            <w:vAlign w:val="center"/>
          </w:tcPr>
          <w:p w14:paraId="4EC58265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55CA2743" w14:textId="3244193A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15F2D44E" w14:textId="77777777" w:rsidTr="00974510">
        <w:trPr>
          <w:cantSplit/>
        </w:trPr>
        <w:tc>
          <w:tcPr>
            <w:tcW w:w="842" w:type="dxa"/>
            <w:vAlign w:val="center"/>
          </w:tcPr>
          <w:p w14:paraId="31B26A62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4A80A18" w14:textId="7247593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D98020D" w14:textId="559F68B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Lauke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B93839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52B1928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170F8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D89DF17" w14:textId="77777777" w:rsidTr="00974510">
        <w:trPr>
          <w:cantSplit/>
        </w:trPr>
        <w:tc>
          <w:tcPr>
            <w:tcW w:w="842" w:type="dxa"/>
            <w:vAlign w:val="center"/>
          </w:tcPr>
          <w:p w14:paraId="3123A78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FDE8331" w14:textId="6CF6AEB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eksploatavimo temperatūra ne žemesnė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65BBB87" w14:textId="628AB101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+35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83603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B3FC6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8B9735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1D734E03" w14:textId="77777777" w:rsidTr="00974510">
        <w:trPr>
          <w:cantSplit/>
          <w:trHeight w:val="885"/>
        </w:trPr>
        <w:tc>
          <w:tcPr>
            <w:tcW w:w="842" w:type="dxa"/>
            <w:vAlign w:val="center"/>
          </w:tcPr>
          <w:p w14:paraId="097B3B27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7990F53" w14:textId="3413FF60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5EDB9EC" w14:textId="66CE8272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-35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C02534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04080C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599843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0C99D77" w14:textId="77777777" w:rsidTr="00974510">
        <w:trPr>
          <w:cantSplit/>
        </w:trPr>
        <w:tc>
          <w:tcPr>
            <w:tcW w:w="842" w:type="dxa"/>
            <w:vAlign w:val="center"/>
          </w:tcPr>
          <w:p w14:paraId="789B8EEF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01B53BF3" w14:textId="4365F599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0FC225D3" w14:textId="77777777" w:rsidTr="00974510">
        <w:trPr>
          <w:cantSplit/>
        </w:trPr>
        <w:tc>
          <w:tcPr>
            <w:tcW w:w="842" w:type="dxa"/>
            <w:vAlign w:val="center"/>
          </w:tcPr>
          <w:p w14:paraId="40E95124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DAAEEA" w14:textId="5D0F6DBA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Mechaninio atsparumo laipsnis pagal IEC 62262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echanic impact protection level according to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4D7522DF" w14:textId="33F16897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IK 05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1C7930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5FB74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307DD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18E4EAA" w14:textId="77777777" w:rsidTr="00974510">
        <w:trPr>
          <w:cantSplit/>
        </w:trPr>
        <w:tc>
          <w:tcPr>
            <w:tcW w:w="842" w:type="dxa"/>
            <w:vAlign w:val="center"/>
          </w:tcPr>
          <w:p w14:paraId="4C0E0D0D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21791ED" w14:textId="4F463189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Apsaugos laipsnis pagal IEC 60529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D4601A5" w14:textId="52E735F3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IP54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1B9FAE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6DB090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5BF5D8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C372B4B" w14:textId="77777777" w:rsidTr="00974510">
        <w:trPr>
          <w:cantSplit/>
        </w:trPr>
        <w:tc>
          <w:tcPr>
            <w:tcW w:w="842" w:type="dxa"/>
            <w:vAlign w:val="center"/>
          </w:tcPr>
          <w:p w14:paraId="7F05D41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DA652E5" w14:textId="0B0D9BAC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spintos gylis turi būti ne mažesnis kaip/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Lowest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depth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shall be not less than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10C6DB42" w14:textId="2419DAA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300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7D632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F4B8D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08A7F0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E05AF9" w14:textId="77777777" w:rsidTr="00974510">
        <w:trPr>
          <w:cantSplit/>
        </w:trPr>
        <w:tc>
          <w:tcPr>
            <w:tcW w:w="842" w:type="dxa"/>
            <w:vAlign w:val="center"/>
          </w:tcPr>
          <w:p w14:paraId="619C6E3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93C211F" w14:textId="3F42E49E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korpusas, jo detalės ir durys turi būti pagaminti iš/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Cabinet’s body,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its components and doors shall be made from </w:t>
            </w:r>
          </w:p>
        </w:tc>
        <w:tc>
          <w:tcPr>
            <w:tcW w:w="3685" w:type="dxa"/>
            <w:vAlign w:val="center"/>
          </w:tcPr>
          <w:p w14:paraId="044956AC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Iš nerūdijančio plieno (AISI 304 arba analogiško)</w:t>
            </w:r>
          </w:p>
          <w:p w14:paraId="0C8EACB9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arba </w:t>
            </w:r>
          </w:p>
          <w:p w14:paraId="5884FD7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plieninės skardos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LST EN 10346 arba analogiško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lakštų</w:t>
            </w:r>
          </w:p>
          <w:p w14:paraId="00FB8F6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 (AISI 304 or equivalent)</w:t>
            </w:r>
          </w:p>
          <w:p w14:paraId="4DBA04F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</w:t>
            </w:r>
          </w:p>
          <w:p w14:paraId="745E472F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sheets</w:t>
            </w:r>
          </w:p>
          <w:p w14:paraId="22CF7B81" w14:textId="5FDDC33E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CC1C42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8EE02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43A767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A0C4124" w14:textId="77777777" w:rsidTr="00974510">
        <w:trPr>
          <w:cantSplit/>
        </w:trPr>
        <w:tc>
          <w:tcPr>
            <w:tcW w:w="842" w:type="dxa"/>
            <w:vAlign w:val="center"/>
          </w:tcPr>
          <w:p w14:paraId="640099F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61FC525" w14:textId="5998146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Nerūdijančio plieno (AISI 304 arba analogiško) skardos lakštų storis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tainless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steel (AISI 304 or equivalent) metal sheets thickness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0BDACE33" w14:textId="3A530543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4251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F23C7E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AB8AE8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152F52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3676BE7B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51427E25" w14:textId="7E8B6DC0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skardos (LST EN 10346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arba analogiško) lakštų storis, dažymas ir spalva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sheet’s, painting, thickness and color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0476471C" w14:textId="45FE6CBD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Storis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Thickness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4892A928" w14:textId="4C9E709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D702EE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3C47025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20F0A9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177C90B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11842D91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1B43B1C4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6D4C56E" w14:textId="75523A34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išorė ir vidus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Cabinet’s exterior and interior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E8FC59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Milteliniais dažais, RAL 7035 spalva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7BA6D7D0" w14:textId="1C9B1C1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Powder coated, RAL 7035 color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AB2320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13562D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1DFCC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20FEAC0" w14:textId="77777777" w:rsidTr="00974510">
        <w:trPr>
          <w:cantSplit/>
        </w:trPr>
        <w:tc>
          <w:tcPr>
            <w:tcW w:w="842" w:type="dxa"/>
            <w:vAlign w:val="center"/>
          </w:tcPr>
          <w:p w14:paraId="2D295AA4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5D9DD6A" w14:textId="07107A74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Spintos durys/ </w:t>
            </w: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Cabinet door</w:t>
            </w:r>
          </w:p>
        </w:tc>
      </w:tr>
      <w:tr w:rsidR="006B05DC" w:rsidRPr="000D24D4" w14:paraId="4C671350" w14:textId="77777777" w:rsidTr="00974510">
        <w:trPr>
          <w:cantSplit/>
        </w:trPr>
        <w:tc>
          <w:tcPr>
            <w:tcW w:w="842" w:type="dxa"/>
            <w:vAlign w:val="center"/>
          </w:tcPr>
          <w:p w14:paraId="320D3BBD" w14:textId="77777777" w:rsidR="006B05DC" w:rsidRPr="00974510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0B99940" w14:textId="2DD6F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durys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Cabinet’s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B39130E" w14:textId="2B63A42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Vientisos, montuojamos ant vyrių su padėties fiksatoriumi ir užraktais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Solid, mounted on hinges with position lock and locks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79CBBA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2D7D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E9385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16DF32C" w14:textId="77777777" w:rsidTr="00974510">
        <w:trPr>
          <w:cantSplit/>
        </w:trPr>
        <w:tc>
          <w:tcPr>
            <w:tcW w:w="842" w:type="dxa"/>
            <w:vAlign w:val="center"/>
          </w:tcPr>
          <w:p w14:paraId="1F2B765C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68683C" w14:textId="289DC6F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turi būti ne mažesnis kaip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opening angle shall be possible not less than,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5" w:type="dxa"/>
            <w:vAlign w:val="center"/>
          </w:tcPr>
          <w:p w14:paraId="7D73A434" w14:textId="47E68DD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86F59F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2DC7643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EB1AE0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42AF13B" w14:textId="77777777" w:rsidTr="00974510">
        <w:trPr>
          <w:cantSplit/>
        </w:trPr>
        <w:tc>
          <w:tcPr>
            <w:tcW w:w="842" w:type="dxa"/>
            <w:vAlign w:val="center"/>
          </w:tcPr>
          <w:p w14:paraId="2883D562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49DC92C" w14:textId="72DBDC4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padėties fiksatorius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position lock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143B7C25" w14:textId="779E5699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Atviros padėties, tvirtinamas spintos apačioje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Open position, fixed on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916652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32FDC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E3EA41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CE2572" w14:textId="77777777" w:rsidTr="00974510">
        <w:trPr>
          <w:cantSplit/>
        </w:trPr>
        <w:tc>
          <w:tcPr>
            <w:tcW w:w="842" w:type="dxa"/>
            <w:vAlign w:val="center"/>
          </w:tcPr>
          <w:p w14:paraId="35F3B546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7DFE31" w14:textId="106D1E7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užraktai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locks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3FE39206" w14:textId="4C8A4831" w:rsidR="006B05DC" w:rsidRPr="00C1179D" w:rsidRDefault="006B05DC" w:rsidP="00C1179D">
            <w:pPr>
              <w:spacing w:before="20" w:after="2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Trikampė </w:t>
            </w:r>
            <w:r w:rsidR="00090959" w:rsidRPr="00974510">
              <w:rPr>
                <w:rFonts w:ascii="Arial" w:hAnsi="Arial" w:cs="Arial"/>
                <w:noProof/>
                <w:sz w:val="18"/>
                <w:szCs w:val="18"/>
              </w:rPr>
              <w:t>T-</w:t>
            </w:r>
            <w:r w:rsidR="00BD2760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 w:rsidR="0009095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tipo spyną, pasukama 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kampu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</w:t>
            </w:r>
          </w:p>
          <w:p w14:paraId="398D8DBF" w14:textId="59648FC6" w:rsidR="006B05DC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79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Triangular T-9 type lock, rotated at an angle of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6839A1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1BB966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851D9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ECED63D" w14:textId="77777777" w:rsidTr="00974510">
        <w:trPr>
          <w:cantSplit/>
        </w:trPr>
        <w:tc>
          <w:tcPr>
            <w:tcW w:w="842" w:type="dxa"/>
            <w:vAlign w:val="center"/>
          </w:tcPr>
          <w:p w14:paraId="01B459CA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7E0E1F2C" w14:textId="3786D1FE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Vidinė montažinė plokštė įrangos montavimui/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Internal mounting plate for equipment installation</w:t>
            </w:r>
          </w:p>
        </w:tc>
      </w:tr>
      <w:tr w:rsidR="006B05DC" w:rsidRPr="000D24D4" w14:paraId="76DF4626" w14:textId="77777777" w:rsidTr="00974510">
        <w:trPr>
          <w:cantSplit/>
        </w:trPr>
        <w:tc>
          <w:tcPr>
            <w:tcW w:w="842" w:type="dxa"/>
            <w:vAlign w:val="center"/>
          </w:tcPr>
          <w:p w14:paraId="3F8AD126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B866756" w14:textId="07D62A9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cinkuoto arba nerūdijančio   plieno metalo lakšto kurio storis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galvanized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7E37217C" w14:textId="3E2C723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÷ 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40C8AA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0312023" w14:textId="11832191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7AA99E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DF4C78" w14:textId="77777777" w:rsidTr="00974510">
        <w:trPr>
          <w:cantSplit/>
        </w:trPr>
        <w:tc>
          <w:tcPr>
            <w:tcW w:w="842" w:type="dxa"/>
            <w:vAlign w:val="center"/>
          </w:tcPr>
          <w:p w14:paraId="6E53523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D864E05" w14:textId="4A268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Montažinė plokštė prie pagrindinio rėmo tvirtinama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746BCC49" w14:textId="43AAF75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Varžtais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By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90EBE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0783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24E09E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AE565EE" w14:textId="77777777" w:rsidTr="00974510">
        <w:trPr>
          <w:cantSplit/>
        </w:trPr>
        <w:tc>
          <w:tcPr>
            <w:tcW w:w="842" w:type="dxa"/>
            <w:vAlign w:val="center"/>
          </w:tcPr>
          <w:p w14:paraId="5A2638B6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1A28D0F7" w14:textId="633D08C8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Kabelių įvedimo ir fiksavimo mechanizmo konstrukcija/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Cables entry and fixing  mechanism design</w:t>
            </w:r>
          </w:p>
        </w:tc>
      </w:tr>
      <w:tr w:rsidR="006B05DC" w:rsidRPr="000D24D4" w14:paraId="4CF81840" w14:textId="77777777" w:rsidTr="00974510">
        <w:trPr>
          <w:cantSplit/>
        </w:trPr>
        <w:tc>
          <w:tcPr>
            <w:tcW w:w="842" w:type="dxa"/>
            <w:vAlign w:val="center"/>
          </w:tcPr>
          <w:p w14:paraId="69B404AA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A23EF29" w14:textId="52784C9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Kabelių įvedimas į spintą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The cables entry to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0F9AC5F9" w14:textId="6C20612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Iš apačios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From the bottom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FA99F4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95014A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035047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B5DF9A6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4FEE96F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32428C8D" w14:textId="465E9915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Kabelių įvedimo plokštė spintos dugne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entry plate at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36238FD3" w14:textId="77777777" w:rsidR="006B05DC" w:rsidRPr="00FA6413" w:rsidRDefault="006B05DC" w:rsidP="006B05DC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Tvirtinama varžtais, tvirtinimo taškų kiekis, vnt. /</w:t>
            </w:r>
          </w:p>
          <w:p w14:paraId="0F21521A" w14:textId="0D51594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Fixing by screws, number of mounting points, pcs.</w:t>
            </w:r>
          </w:p>
        </w:tc>
        <w:tc>
          <w:tcPr>
            <w:tcW w:w="3685" w:type="dxa"/>
            <w:vAlign w:val="center"/>
          </w:tcPr>
          <w:p w14:paraId="0C576BEA" w14:textId="04DB11E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0D3B9E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58F170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D7422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0881F2C2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2F16446E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335394B0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4BF5B9" w14:textId="6349755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Tarpinė tarp plokštės ir spintos korpuso/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Gasket between the plate and the cabinet housing</w:t>
            </w:r>
          </w:p>
        </w:tc>
        <w:tc>
          <w:tcPr>
            <w:tcW w:w="3685" w:type="dxa"/>
            <w:vAlign w:val="center"/>
          </w:tcPr>
          <w:p w14:paraId="711E71CD" w14:textId="1428A3C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Pagal spintos  korpuso gamintojo katalogą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By the enclosure manufacturer catalog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800BD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649E5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1B330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53577EC0" w14:textId="77777777" w:rsidTr="00B57A8D">
        <w:trPr>
          <w:cantSplit/>
        </w:trPr>
        <w:tc>
          <w:tcPr>
            <w:tcW w:w="842" w:type="dxa"/>
            <w:vMerge w:val="restart"/>
            <w:vAlign w:val="center"/>
          </w:tcPr>
          <w:p w14:paraId="0C948350" w14:textId="77777777" w:rsidR="00C1179D" w:rsidRPr="00FA6811" w:rsidRDefault="00C1179D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387E4F8E" w14:textId="69C702B1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Kabelį įtvirtinantys sandarikliai turi būti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seals shall be 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0BEDCF7" w14:textId="12BF30C5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Užveržiami, individualūs kiekvienam kabeliui pagal jo skerspjūvį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br/>
              <w:t>Clamp screws, individual for each cable according its cross section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52FDC8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82BF6F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9AF40D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12F2935E" w14:textId="77777777" w:rsidTr="00A2449E">
        <w:trPr>
          <w:cantSplit/>
        </w:trPr>
        <w:tc>
          <w:tcPr>
            <w:tcW w:w="842" w:type="dxa"/>
            <w:vMerge/>
            <w:vAlign w:val="center"/>
          </w:tcPr>
          <w:p w14:paraId="7926C75A" w14:textId="77777777" w:rsidR="00C1179D" w:rsidRPr="007B7058" w:rsidRDefault="00C1179D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FBABC22" w14:textId="77777777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9D048AF" w14:textId="30CCCD83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Su užveržiamais, kabelį įtvirtinančiais sandarikliais ir įvedimo angos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aklėmis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With clamp screws with cable seals and entry holes blind flanges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11D5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250770B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3F396F1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432F0" w:rsidRPr="000D24D4" w14:paraId="60DC655D" w14:textId="77777777" w:rsidTr="00F75499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5C6D849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085112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EF5BF5" w14:textId="77777777" w:rsidR="005432F0" w:rsidRPr="00C51708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8A7A3B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02416C6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22E907C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5432F0" w:rsidRPr="000D24D4" w14:paraId="61B75760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2298C3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0EF59F6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7FF128CE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0D24D4" w14:paraId="250D4027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F77C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6225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834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5C30B1" w14:paraId="1656D6FA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0862CC0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513B19E7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635D88D2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26896FB4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C8203D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2DB4DB0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40444F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FD04EF4" w14:textId="77777777" w:rsidTr="00974510">
        <w:trPr>
          <w:cantSplit/>
          <w:trHeight w:val="309"/>
        </w:trPr>
        <w:tc>
          <w:tcPr>
            <w:tcW w:w="846" w:type="dxa"/>
            <w:vMerge/>
            <w:vAlign w:val="center"/>
          </w:tcPr>
          <w:p w14:paraId="018F208A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AE000EF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2E90B083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795F783" w14:textId="77777777" w:rsidTr="00F75499">
        <w:trPr>
          <w:cantSplit/>
        </w:trPr>
        <w:tc>
          <w:tcPr>
            <w:tcW w:w="846" w:type="dxa"/>
            <w:vAlign w:val="center"/>
          </w:tcPr>
          <w:p w14:paraId="7571DDC6" w14:textId="77777777" w:rsidR="005432F0" w:rsidRPr="00557F10" w:rsidRDefault="005432F0" w:rsidP="005432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55EDF1" w14:textId="1D6938AF" w:rsidR="005432F0" w:rsidRPr="005C30B1" w:rsidRDefault="005432F0" w:rsidP="005432F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FA64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Set of additional equipment mounted in the cabinet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5432F0" w:rsidRPr="005C30B1" w14:paraId="546369FA" w14:textId="77777777" w:rsidTr="00F75499">
        <w:trPr>
          <w:cantSplit/>
        </w:trPr>
        <w:tc>
          <w:tcPr>
            <w:tcW w:w="846" w:type="dxa"/>
            <w:vAlign w:val="center"/>
          </w:tcPr>
          <w:p w14:paraId="4F4548F0" w14:textId="77777777" w:rsidR="005432F0" w:rsidRPr="00557F10" w:rsidRDefault="005432F0" w:rsidP="005432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300BEBD7" w14:textId="68B0513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5432F0" w:rsidRPr="005C30B1" w14:paraId="66C6A506" w14:textId="77777777" w:rsidTr="00F75499">
        <w:trPr>
          <w:cantSplit/>
        </w:trPr>
        <w:tc>
          <w:tcPr>
            <w:tcW w:w="846" w:type="dxa"/>
            <w:vAlign w:val="center"/>
          </w:tcPr>
          <w:p w14:paraId="04E5719E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446D0C" w14:textId="021330A5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9185D78" w14:textId="06EE250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Varinė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Copper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26E738BD" w14:textId="77777777" w:rsidTr="00F75499">
        <w:trPr>
          <w:cantSplit/>
        </w:trPr>
        <w:tc>
          <w:tcPr>
            <w:tcW w:w="846" w:type="dxa"/>
            <w:vAlign w:val="center"/>
          </w:tcPr>
          <w:p w14:paraId="6DB5CE9D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2C44B67" w14:textId="2332EEBA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F8D9DAF" w14:textId="7D9BDD43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Montažinės plokštės apačioje, horizontaliai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At the bottom of the cabinet, horizontally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5E7B78EB" w14:textId="77777777" w:rsidTr="00F75499">
        <w:trPr>
          <w:cantSplit/>
        </w:trPr>
        <w:tc>
          <w:tcPr>
            <w:tcW w:w="846" w:type="dxa"/>
            <w:vAlign w:val="center"/>
          </w:tcPr>
          <w:p w14:paraId="0F786F5F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A5558A5" w14:textId="4F000FA2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7367035" w14:textId="0D1EB9F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20 prijungimo vietų ne mažesniais kaip M5 dydžio varžtais / 20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connection points with M5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60720FAA" w14:textId="77777777" w:rsidTr="00F75499">
        <w:trPr>
          <w:cantSplit/>
        </w:trPr>
        <w:tc>
          <w:tcPr>
            <w:tcW w:w="846" w:type="dxa"/>
            <w:vAlign w:val="center"/>
          </w:tcPr>
          <w:p w14:paraId="41DABD24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F96EBE3" w14:textId="3CCAC740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BE44D30" w14:textId="6992FCD5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2 prijungimo vietos, ne mažesnės nei 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2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points,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FA6413">
              <w:rPr>
                <w:rFonts w:ascii="Arial" w:hAnsi="Arial" w:cs="Arial"/>
                <w:sz w:val="18"/>
                <w:szCs w:val="18"/>
              </w:rPr>
              <w:t>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4C7FA12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998D731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784259B" w14:textId="6493330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Spintos vidaus apšvietimas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Cabinet’s internal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43A364A1" w14:textId="7018DC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E584C9A" w14:textId="0CE5193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LED </w:t>
            </w:r>
          </w:p>
        </w:tc>
      </w:tr>
      <w:tr w:rsidR="00B75F21" w:rsidRPr="005C30B1" w14:paraId="6B8763C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308840E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8BEE01C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DA84F8A" w14:textId="129303A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5D0031E7" w14:textId="5454611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÷ 15 </w:t>
            </w:r>
          </w:p>
        </w:tc>
      </w:tr>
      <w:tr w:rsidR="00B75F21" w:rsidRPr="005C30B1" w14:paraId="0AD43FCF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800887F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81275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CFC93D" w14:textId="0B8F0A7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Rated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GB"/>
              </w:rPr>
              <w:t>Power supply voltage, VAC</w:t>
            </w:r>
          </w:p>
        </w:tc>
        <w:tc>
          <w:tcPr>
            <w:tcW w:w="3828" w:type="dxa"/>
            <w:vAlign w:val="center"/>
          </w:tcPr>
          <w:p w14:paraId="4E681AAD" w14:textId="512A22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230 </w:t>
            </w:r>
          </w:p>
        </w:tc>
      </w:tr>
      <w:tr w:rsidR="00B75F21" w:rsidRPr="005C30B1" w14:paraId="2E1D5EF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2B1E2971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289B62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3DDD572" w14:textId="379810A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 on/off</w:t>
            </w:r>
          </w:p>
        </w:tc>
        <w:tc>
          <w:tcPr>
            <w:tcW w:w="3828" w:type="dxa"/>
            <w:vAlign w:val="center"/>
          </w:tcPr>
          <w:p w14:paraId="40523DE5" w14:textId="7B39F12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Įjungimo/išjungimo jungikliu ranka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On/off switch by hand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7DE4B1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9948ADC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29FFB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7C8453" w14:textId="660E5ED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montavimo vieta/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 </w:t>
            </w:r>
          </w:p>
        </w:tc>
        <w:tc>
          <w:tcPr>
            <w:tcW w:w="3828" w:type="dxa"/>
            <w:vAlign w:val="center"/>
          </w:tcPr>
          <w:p w14:paraId="29ED18D4" w14:textId="0C3685D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viršuje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Top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1D6761F" w14:textId="77777777" w:rsidTr="00F75499">
        <w:trPr>
          <w:cantSplit/>
        </w:trPr>
        <w:tc>
          <w:tcPr>
            <w:tcW w:w="846" w:type="dxa"/>
            <w:vAlign w:val="center"/>
          </w:tcPr>
          <w:p w14:paraId="57568D6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E7C0E73" w14:textId="77110D9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Dėklas dokumentams ir brėžiniams turi būti tvirtinamas ant vidinės durų pusės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tray for documents and drawings shall be fixed with on the inside of the door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8431DAD" w14:textId="06CF1FC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Plastmasinis, A4 formato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Plastic, A4 format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390C633" w14:textId="77777777" w:rsidTr="00F75499">
        <w:trPr>
          <w:cantSplit/>
        </w:trPr>
        <w:tc>
          <w:tcPr>
            <w:tcW w:w="846" w:type="dxa"/>
            <w:vAlign w:val="center"/>
          </w:tcPr>
          <w:p w14:paraId="7E7C4E7B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1DBC4BD" w14:textId="28DCFBD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Socket (230 VAC) unit, powered by a 30 mA residual current circuit breaker with B16A protection characteristic, pcs.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7174A78" w14:textId="352C1F8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623CB65" w14:textId="77777777" w:rsidTr="00F75499">
        <w:trPr>
          <w:cantSplit/>
        </w:trPr>
        <w:tc>
          <w:tcPr>
            <w:tcW w:w="846" w:type="dxa"/>
            <w:vAlign w:val="center"/>
          </w:tcPr>
          <w:p w14:paraId="3C1C6336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816D580" w14:textId="50660F6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Automatinis antikondensacinis šildymas,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su suveikimo nustatymo, pagal drėgmės ir temperatūros santykį, galimybe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Automatic anti-condensation heating, with trigger by the humidity and temperature ratios opportunity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226AE8BB" w14:textId="610BE57E" w:rsidR="00B75F21" w:rsidRPr="00FA6413" w:rsidRDefault="00B75F21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Higrostatas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ne mažesnės nei 60 W galios šildymo elementu </w:t>
            </w:r>
          </w:p>
          <w:p w14:paraId="0F0962E6" w14:textId="04DFE62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Higrostat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not lower than 60 W heater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B05FE5B" w14:textId="77777777" w:rsidTr="00F75499">
        <w:trPr>
          <w:cantSplit/>
        </w:trPr>
        <w:tc>
          <w:tcPr>
            <w:tcW w:w="846" w:type="dxa"/>
            <w:vAlign w:val="center"/>
          </w:tcPr>
          <w:p w14:paraId="785507B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164874" w14:textId="110B9A0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7EE67AE7" w14:textId="164164C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loveliuose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PVC trays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4EE3" w:rsidRPr="005C30B1" w14:paraId="0E22E2FA" w14:textId="77777777" w:rsidTr="006B51BC">
        <w:trPr>
          <w:cantSplit/>
        </w:trPr>
        <w:tc>
          <w:tcPr>
            <w:tcW w:w="846" w:type="dxa"/>
            <w:vAlign w:val="center"/>
          </w:tcPr>
          <w:p w14:paraId="07687459" w14:textId="77777777" w:rsidR="00694EE3" w:rsidRPr="00557F10" w:rsidRDefault="00694EE3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E898E3F" w14:textId="46F6146D" w:rsidR="00694EE3" w:rsidRPr="005E2C93" w:rsidRDefault="00EF2A40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Kabelių tvirtinim</w:t>
            </w:r>
            <w:r w:rsidR="008C66F0">
              <w:rPr>
                <w:rFonts w:ascii="Arial" w:hAnsi="Arial" w:cs="Arial"/>
                <w:color w:val="000000"/>
                <w:sz w:val="18"/>
                <w:szCs w:val="18"/>
              </w:rPr>
              <w:t>o konstrukcijos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04F6F">
              <w:rPr>
                <w:rFonts w:ascii="Arial" w:hAnsi="Arial" w:cs="Arial"/>
                <w:color w:val="000000"/>
                <w:sz w:val="18"/>
                <w:szCs w:val="18"/>
              </w:rPr>
              <w:t>spintos viduje</w:t>
            </w:r>
          </w:p>
        </w:tc>
      </w:tr>
      <w:tr w:rsidR="00B75F21" w:rsidRPr="005C30B1" w14:paraId="5FF592D0" w14:textId="77777777" w:rsidTr="00F75499">
        <w:trPr>
          <w:cantSplit/>
        </w:trPr>
        <w:tc>
          <w:tcPr>
            <w:tcW w:w="846" w:type="dxa"/>
            <w:vAlign w:val="center"/>
          </w:tcPr>
          <w:p w14:paraId="67368BCD" w14:textId="77777777" w:rsidR="00B75F21" w:rsidRPr="00557F10" w:rsidRDefault="00B75F21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E379A" w14:textId="6423922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Užvedamų kabelių tvirtinimui šoninėse sienelėse turi būti </w:t>
            </w:r>
            <w:r w:rsidR="00081F5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įrengta</w:t>
            </w:r>
            <w:r w:rsidR="00081F5D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cables fastenning on the side walls shall be used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7AC7D9A5" w14:textId="027977DB" w:rsidR="00B75F21" w:rsidRPr="005C30B1" w:rsidRDefault="00EF2016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Horizontalūs izoliuoto m</w:t>
            </w:r>
            <w:r w:rsidR="00081F5D">
              <w:rPr>
                <w:rFonts w:ascii="Arial" w:hAnsi="Arial" w:cs="Arial"/>
                <w:sz w:val="18"/>
                <w:szCs w:val="18"/>
              </w:rPr>
              <w:t>etalini</w:t>
            </w:r>
            <w:r>
              <w:rPr>
                <w:rFonts w:ascii="Arial" w:hAnsi="Arial" w:cs="Arial"/>
                <w:sz w:val="18"/>
                <w:szCs w:val="18"/>
              </w:rPr>
              <w:t>o profilio</w:t>
            </w:r>
            <w:r w:rsidR="00081F5D">
              <w:rPr>
                <w:rFonts w:ascii="Arial" w:hAnsi="Arial" w:cs="Arial"/>
                <w:sz w:val="18"/>
                <w:szCs w:val="18"/>
              </w:rPr>
              <w:t xml:space="preserve"> kabelių gyslų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tvirtinimo elementai /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Horizontal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fastening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elements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cores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insulated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metal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profile</w:t>
            </w:r>
            <w:proofErr w:type="spellEnd"/>
            <w:r w:rsidR="00F722A3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C615E" w:rsidRPr="005C30B1" w14:paraId="3C143AEC" w14:textId="77777777" w:rsidTr="00F75499">
        <w:trPr>
          <w:cantSplit/>
        </w:trPr>
        <w:tc>
          <w:tcPr>
            <w:tcW w:w="846" w:type="dxa"/>
            <w:vAlign w:val="center"/>
          </w:tcPr>
          <w:p w14:paraId="7EB74FCB" w14:textId="77777777" w:rsidR="002C615E" w:rsidRPr="00557F10" w:rsidRDefault="002C615E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7D08D8" w14:textId="15D603E1" w:rsidR="002C615E" w:rsidRPr="00974510" w:rsidRDefault="002C615E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Minimalus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horizontalių izoliuotų metalinio</w:t>
            </w:r>
            <w:r w:rsidR="001A3637"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profilio profilių kiekis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</w:rPr>
              <w:t>The minimum number of horizontal insulated metal profile sections</w:t>
            </w:r>
          </w:p>
        </w:tc>
        <w:tc>
          <w:tcPr>
            <w:tcW w:w="3828" w:type="dxa"/>
            <w:vAlign w:val="center"/>
          </w:tcPr>
          <w:p w14:paraId="2CC9281A" w14:textId="6CF5DB76" w:rsidR="002C615E" w:rsidRPr="00FA6413" w:rsidRDefault="002C615E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 w:rsidR="009235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F2016">
              <w:rPr>
                <w:rFonts w:ascii="Arial" w:hAnsi="Arial" w:cs="Arial"/>
                <w:color w:val="000000"/>
                <w:sz w:val="18"/>
                <w:szCs w:val="18"/>
              </w:rPr>
              <w:t xml:space="preserve"> vnt.</w:t>
            </w:r>
          </w:p>
        </w:tc>
      </w:tr>
      <w:tr w:rsidR="00B75F21" w:rsidRPr="005C30B1" w14:paraId="469C328A" w14:textId="77777777" w:rsidTr="00F75499">
        <w:trPr>
          <w:cantSplit/>
        </w:trPr>
        <w:tc>
          <w:tcPr>
            <w:tcW w:w="846" w:type="dxa"/>
            <w:vAlign w:val="center"/>
          </w:tcPr>
          <w:p w14:paraId="64C44CA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BDD73E" w14:textId="1D75590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Komercinės elektros apskaitos srovės ir įtampos ir įtaisams turi būti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ommercial electricity metering current and voltage circuits and devices shall be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2F75C48" w14:textId="39EB6EB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2368DB14" w14:textId="77777777" w:rsidTr="00093FEC">
        <w:trPr>
          <w:cantSplit/>
        </w:trPr>
        <w:tc>
          <w:tcPr>
            <w:tcW w:w="846" w:type="dxa"/>
            <w:vAlign w:val="center"/>
          </w:tcPr>
          <w:p w14:paraId="26C4F33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54FD9F1" w14:textId="1AED2A3E" w:rsidR="00B75F21" w:rsidRPr="005C30B1" w:rsidRDefault="00B75F21" w:rsidP="00F722A3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Technical requirements for secondary relay protection and automation circuits terminal blocks and assemblys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</w:tr>
      <w:tr w:rsidR="00B75F21" w:rsidRPr="005C30B1" w14:paraId="5935CD32" w14:textId="77777777" w:rsidTr="00F75499">
        <w:trPr>
          <w:cantSplit/>
        </w:trPr>
        <w:tc>
          <w:tcPr>
            <w:tcW w:w="846" w:type="dxa"/>
            <w:vAlign w:val="center"/>
          </w:tcPr>
          <w:p w14:paraId="5E20323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432E86F" w14:textId="328530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Secondary circuits terminals and its assemblies must meet the requirements of the standard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000BA140" w14:textId="5113B19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DEBCF4E" w14:textId="77777777" w:rsidTr="00F75499">
        <w:trPr>
          <w:cantSplit/>
        </w:trPr>
        <w:tc>
          <w:tcPr>
            <w:tcW w:w="846" w:type="dxa"/>
            <w:vAlign w:val="center"/>
          </w:tcPr>
          <w:p w14:paraId="4EF12B9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5215E27" w14:textId="595B400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 / diagnostic equipment connection possibility, without disconnecting the connected to this terminals internal wiring and cable conductors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C25B70A" w14:textId="15E80FF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3A9F6806" w14:textId="77777777" w:rsidTr="00F75499">
        <w:trPr>
          <w:cantSplit/>
        </w:trPr>
        <w:tc>
          <w:tcPr>
            <w:tcW w:w="846" w:type="dxa"/>
            <w:vAlign w:val="center"/>
          </w:tcPr>
          <w:p w14:paraId="2A7CA08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A282A6D" w14:textId="3695C30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Wire connection to terminals contacts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41F04BF9" w14:textId="5F09CEF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prisukami gnybtai /S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crew-type terminals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7B222E33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4321CEF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30D4E0C" w14:textId="34D6765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Terminals for secondary current circuits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0F418FD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7E64DAA8" w14:textId="1F6F692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7E2561B4" w14:textId="7671192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CA001C7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9534573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9C2E6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4AD3FA0" w14:textId="12C2E1B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556E898E" w14:textId="013A22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C0C8C8C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7170E61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336EB8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CF73DE4" w14:textId="1151F2F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40E1A1C" w14:textId="3925B5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EA33CE0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878B1B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947D2E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3723AE3" w14:textId="60E7F7B0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49EA02" w14:textId="20F5936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401D2E3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2763114D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E9B8C1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5A3562" w14:textId="6F52FA4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2FBEC113" w14:textId="7E96D32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</w:p>
        </w:tc>
      </w:tr>
      <w:tr w:rsidR="00B75F21" w:rsidRPr="005C30B1" w14:paraId="7983C9F8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1504384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F4E7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0A1E2D4" w14:textId="5416133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 </w:t>
            </w:r>
          </w:p>
        </w:tc>
        <w:tc>
          <w:tcPr>
            <w:tcW w:w="3828" w:type="dxa"/>
            <w:vAlign w:val="center"/>
          </w:tcPr>
          <w:p w14:paraId="1D87B051" w14:textId="494CE4E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161BC44E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FE83849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AC438D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4C54E4B" w14:textId="0F42CAF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 grandinių užtrumpinimui gnybtų rinklės konstrukcijoje / For current circuit’s short-circuiting terminal structure with </w:t>
            </w:r>
          </w:p>
        </w:tc>
        <w:tc>
          <w:tcPr>
            <w:tcW w:w="3828" w:type="dxa"/>
            <w:vAlign w:val="center"/>
          </w:tcPr>
          <w:p w14:paraId="50598A4E" w14:textId="62E847F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Trumpiklis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BA18E8A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246A26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AD0260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E4EA1C6" w14:textId="08A8AB3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 / The minimum and maximum wire tightening torque, Nm</w:t>
            </w:r>
          </w:p>
        </w:tc>
        <w:tc>
          <w:tcPr>
            <w:tcW w:w="3828" w:type="dxa"/>
            <w:vAlign w:val="center"/>
          </w:tcPr>
          <w:p w14:paraId="79A0DF40" w14:textId="159307C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346680D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FE61A5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98EB156" w14:textId="6D954C30" w:rsidR="00B75F21" w:rsidRPr="00F722A3" w:rsidRDefault="00B75F21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Terminals for secondary voltage circuits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2360FC7" w14:textId="73097E8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F080F7A" w14:textId="72379A0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3E93C2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F12A56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960ECE4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66C9369" w14:textId="57573D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6E5FFFE7" w14:textId="1964E17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9C1EA73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5B65C8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009246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C55597" w14:textId="2A7342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27125BE" w14:textId="421258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112C5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1F4C248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72143E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236C2FE" w14:textId="7901E27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E36E73" w14:textId="74565B9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C9FF465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DFA58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4DF142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D14CE4B" w14:textId="0022FE5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523B00F1" w14:textId="2D226D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11EF854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F6F8E2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5AE12C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212A872" w14:textId="2C8D37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70D4DC93" w14:textId="08C53B5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 /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EAF755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296AF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BFA0F6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32EA62F" w14:textId="1558330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1FAA2DE5" w14:textId="2CB2B1EE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2852EA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0C3591E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7E2C0C95" w14:textId="0F1262A0" w:rsidR="00B75F21" w:rsidRPr="00F722A3" w:rsidRDefault="00B75F21" w:rsidP="00F72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Terminals for secondary control and signal circuits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</w:p>
        </w:tc>
        <w:tc>
          <w:tcPr>
            <w:tcW w:w="6378" w:type="dxa"/>
            <w:vAlign w:val="center"/>
          </w:tcPr>
          <w:p w14:paraId="5016E060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3D996CE8" w14:textId="18AAA08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41F3D6D3" w14:textId="4339096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30EEA5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A5A7F0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C7ED4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10CCBFC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2ECA27D2" w14:textId="02FA3D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1C667E7B" w14:textId="5C4298E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D1A9340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409AD2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F8018E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47E248" w14:textId="6626C2A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0C0BCDE" w14:textId="73A8739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4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F790EED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F8FC8C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A1756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C5AD062" w14:textId="42A2018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</w:t>
            </w:r>
            <w:r w:rsidR="00F722A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72F94280" w14:textId="3832C59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0,18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FCA311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423E7FA0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2B2FBAF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76E4B41" w14:textId="23EA2C4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3D49DEFF" w14:textId="54CFF6A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FC8CB2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808B97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1C0C2FB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04F778" w14:textId="4A966E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89679BB" w14:textId="382B090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izoliuotas vertikalus atkeliamas kirtiklis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7FCE44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527922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1ED85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C5DF983" w14:textId="58C2CF1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4C39FF1D" w14:textId="21AB53F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EC47FB2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B8AD26B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B7542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85EE28E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6F230FD6" w14:textId="6B26489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2F237822" w14:textId="17FEE3A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4020A41" w14:textId="77777777" w:rsidTr="00F75499">
        <w:trPr>
          <w:cantSplit/>
        </w:trPr>
        <w:tc>
          <w:tcPr>
            <w:tcW w:w="846" w:type="dxa"/>
            <w:vAlign w:val="center"/>
          </w:tcPr>
          <w:p w14:paraId="429F8C94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DE0E121" w14:textId="19EFFC4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All in enclosure mounted devices and terminal assamblies shall be on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729A740" w14:textId="5F379FD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DIN 35 bėgelio, tvirtinamo prie montažinės plokštės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On the DIN 35 rail, mounted to the mounting plate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1C352487" w14:textId="77777777" w:rsidTr="00F75499">
        <w:trPr>
          <w:cantSplit/>
        </w:trPr>
        <w:tc>
          <w:tcPr>
            <w:tcW w:w="846" w:type="dxa"/>
            <w:vAlign w:val="center"/>
          </w:tcPr>
          <w:p w14:paraId="6D504ECE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CEC23F5" w14:textId="093F589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Projektuojamas atstumas nuo įtaisų, gnybtų rinklių montuojamų ant DIN 35 bėgelio iki PVC lovelio ne mažesnis nei 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4A2C2FDE" w14:textId="262F688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≥ 50 </w:t>
            </w:r>
          </w:p>
        </w:tc>
      </w:tr>
      <w:tr w:rsidR="00AA0D9C" w:rsidRPr="005C30B1" w14:paraId="677C6CD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38B8F28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BFF9EA3" w14:textId="56120C35" w:rsidR="00AA0D9C" w:rsidRPr="005C30B1" w:rsidRDefault="00AA0D9C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angos skirtos jo tvirtinimui prie laikančių konstrukcijų po montavimo turi 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mounting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affixing it to the bearing structures, after the installation should</w:t>
            </w:r>
          </w:p>
        </w:tc>
        <w:tc>
          <w:tcPr>
            <w:tcW w:w="3828" w:type="dxa"/>
            <w:vAlign w:val="center"/>
          </w:tcPr>
          <w:p w14:paraId="4875BA64" w14:textId="321FFF96" w:rsidR="00AA0D9C" w:rsidRPr="005C30B1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Išlaikyti  spintos gamintojo nurodytą IP apsaugos laipsnį 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Maintaining the cabinet manufacturer's specified IP protection degree </w:t>
            </w:r>
          </w:p>
        </w:tc>
      </w:tr>
      <w:tr w:rsidR="00AA0D9C" w:rsidRPr="005C30B1" w14:paraId="3CEA8267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86144D1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69A0022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1D03FC15" w14:textId="3AA5B7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virtinimo taškų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sandarinimo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>medžiag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(poliuretano pagrindu pagamintų arba lygiaverčių medžiagų nesukeliančių spintos ir joje sumontuotos įrangos korozijos)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turi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užtikrinti jog vanduo nepatektų į spintos vidų, turi būti atsparios UV spinduliams, tinkamos eksploatuoti lauko sąlygomis nuo -35 </w:t>
            </w:r>
            <w:r w:rsidRPr="00491E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iki. +35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attachment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points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polyurethane-based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equivalent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corrosion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installed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it)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ensure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water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does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resistant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UV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radiation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suitable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outdoor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ranging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-35°C to +35°C</w:t>
            </w:r>
          </w:p>
        </w:tc>
      </w:tr>
      <w:tr w:rsidR="00AA0D9C" w:rsidRPr="005C30B1" w14:paraId="09EC976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E29725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BCD2FDE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9B25827" w14:textId="7A4005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gamintojo korpuso nepanaudojamų technologinių angų sandarikliai pagaminti iš cinkuoto plieno, aliuminio, arba neūdijančio plieno detalių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unused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technological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openings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manufacturer's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galvanized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aluminum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stainless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parts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75F21" w:rsidRPr="005C30B1" w14:paraId="7D5CBF20" w14:textId="77777777" w:rsidTr="00F75499">
        <w:trPr>
          <w:cantSplit/>
        </w:trPr>
        <w:tc>
          <w:tcPr>
            <w:tcW w:w="846" w:type="dxa"/>
            <w:vAlign w:val="center"/>
          </w:tcPr>
          <w:p w14:paraId="3819FC23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44E83CD" w14:textId="77777777" w:rsidR="00B75F21" w:rsidRPr="00FA6413" w:rsidRDefault="00B75F21" w:rsidP="00B75F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Aplinkos temperatūros svyravimų metu susidarantiems slėgio skirtumams kompensuoti ir susikaupusiai drėgmei šalinti spintos korpuso abiejuose šonuose turi būti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57EA9A70" w14:textId="332337D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 compensate resulting pressure caused by ambient temperature fluctuations and prevent enclosure from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moisture, on both sides of the cabinet shall be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28" w:type="dxa"/>
            <w:vAlign w:val="center"/>
          </w:tcPr>
          <w:p w14:paraId="5E339EB7" w14:textId="32D079E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Slėgio kompensatoriai, išlaikantys spintos korpuso apsaugos laipsnį IP54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Pressure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compensators, provided to keep enclosure protection degree IP54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7BBAC791" w14:textId="77777777" w:rsidTr="00F75499">
        <w:trPr>
          <w:cantSplit/>
        </w:trPr>
        <w:tc>
          <w:tcPr>
            <w:tcW w:w="846" w:type="dxa"/>
            <w:vAlign w:val="center"/>
          </w:tcPr>
          <w:p w14:paraId="27FFD864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D1D4B79" w14:textId="3FAD3DEC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ir durų konstrukcijoje jų įžeminimui turi būti numatyta/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cabinet’s construction for its earthing shall be foreseen</w:t>
            </w:r>
          </w:p>
        </w:tc>
        <w:tc>
          <w:tcPr>
            <w:tcW w:w="3828" w:type="dxa"/>
            <w:vAlign w:val="center"/>
          </w:tcPr>
          <w:p w14:paraId="07E51DF4" w14:textId="7A154E48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Įžeminimo laidininkų prijungimo vietos pažymėtos ženklu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BC91A6" wp14:editId="222C5011">
                  <wp:extent cx="129540" cy="155575"/>
                  <wp:effectExtent l="0" t="0" r="0" b="0"/>
                  <wp:docPr id="1516730337" name="Picture 1516730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ground wires connection locations marked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9086FF3" wp14:editId="73BB7399">
                  <wp:extent cx="129540" cy="155575"/>
                  <wp:effectExtent l="0" t="0" r="0" b="0"/>
                  <wp:docPr id="855835367" name="Picture 855835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0BEE27F2" w14:textId="77777777" w:rsidTr="00741B94">
        <w:trPr>
          <w:cantSplit/>
        </w:trPr>
        <w:tc>
          <w:tcPr>
            <w:tcW w:w="846" w:type="dxa"/>
            <w:vMerge w:val="restart"/>
            <w:vAlign w:val="center"/>
          </w:tcPr>
          <w:p w14:paraId="0CD6231F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0E0E14C3" w14:textId="0328268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Komercinės elektros apskaitos srovės ir įtampos grandinių gnybtų rinklės ir įtaisai turi būti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/ Current, voltage terminals and devices for commercial electricity metering circuits shall be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4D3F2EAB" w14:textId="2A75A26C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6CA63481" w14:textId="77777777" w:rsidTr="00741B94">
        <w:trPr>
          <w:cantSplit/>
        </w:trPr>
        <w:tc>
          <w:tcPr>
            <w:tcW w:w="846" w:type="dxa"/>
            <w:vMerge/>
            <w:vAlign w:val="center"/>
          </w:tcPr>
          <w:p w14:paraId="79E0366F" w14:textId="77777777" w:rsidR="008C66F0" w:rsidRPr="009B0DD9" w:rsidRDefault="008C66F0" w:rsidP="008C66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29953A9C" w14:textId="424BDAD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5CF636EE" w14:textId="2E6CB76E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Skyriuje plombuojamame gnybtų gamintojo kataloge numatytu sprendinių montuojamu ant DIN 35 bėgelio / 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Section, sealed at terminals manufacturer catalog provided solutions mounted on a DIN35 rail </w:t>
            </w:r>
          </w:p>
        </w:tc>
      </w:tr>
      <w:tr w:rsidR="008C66F0" w:rsidRPr="005C30B1" w14:paraId="421FF55E" w14:textId="77777777" w:rsidTr="00464265">
        <w:trPr>
          <w:cantSplit/>
          <w:trHeight w:val="424"/>
        </w:trPr>
        <w:tc>
          <w:tcPr>
            <w:tcW w:w="15163" w:type="dxa"/>
            <w:gridSpan w:val="4"/>
            <w:vAlign w:val="center"/>
          </w:tcPr>
          <w:p w14:paraId="5D4454DF" w14:textId="77777777" w:rsidR="008C66F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2178D01F" w14:textId="77777777" w:rsidR="008C66F0" w:rsidRPr="00202844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The manufacturer may follow the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32D4F853" w14:textId="77777777" w:rsidR="008C66F0" w:rsidRPr="000163A7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F47516F" w14:textId="77777777" w:rsidR="008C66F0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E0BDB86" w14:textId="77777777" w:rsidR="008C66F0" w:rsidRPr="0077606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07F19979" w14:textId="77777777" w:rsidR="008C66F0" w:rsidRPr="00776060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3EAE5C83" w14:textId="5A9958C0" w:rsidR="008C66F0" w:rsidRPr="005C30B1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433ACA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ED54A" w14:textId="77777777" w:rsidR="007A1195" w:rsidRDefault="007A1195" w:rsidP="00324288">
      <w:pPr>
        <w:spacing w:after="0" w:line="240" w:lineRule="auto"/>
      </w:pPr>
      <w:r>
        <w:separator/>
      </w:r>
    </w:p>
  </w:endnote>
  <w:endnote w:type="continuationSeparator" w:id="0">
    <w:p w14:paraId="2B0B593F" w14:textId="77777777" w:rsidR="007A1195" w:rsidRDefault="007A1195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78C2B22E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STANDARTINIAI TECHNINIAI REIKALAVIMAI LAUKO TARPINIŲ GNYBTYNŲ  SPINTOMS</w:t>
        </w:r>
      </w:p>
      <w:p w14:paraId="603A7656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STANDARD TECHNICAL REQUIREMENTS FOR OUTDOOR INTERMEDIATE TERMINALS CABINETS</w:t>
        </w:r>
      </w:p>
      <w:p w14:paraId="451145BB" w14:textId="5258AA61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B0DD9">
          <w:rPr>
            <w:rFonts w:ascii="Trebuchet MS" w:hAnsi="Trebuchet MS"/>
            <w:sz w:val="18"/>
            <w:szCs w:val="18"/>
          </w:rPr>
          <w:t>8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990D4" w14:textId="77777777" w:rsidR="007A1195" w:rsidRDefault="007A1195" w:rsidP="00324288">
      <w:pPr>
        <w:spacing w:after="0" w:line="240" w:lineRule="auto"/>
      </w:pPr>
      <w:r>
        <w:separator/>
      </w:r>
    </w:p>
  </w:footnote>
  <w:footnote w:type="continuationSeparator" w:id="0">
    <w:p w14:paraId="1F940788" w14:textId="77777777" w:rsidR="007A1195" w:rsidRDefault="007A1195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452ED"/>
    <w:multiLevelType w:val="hybridMultilevel"/>
    <w:tmpl w:val="4A2E3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E26C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2037405">
    <w:abstractNumId w:val="2"/>
  </w:num>
  <w:num w:numId="2" w16cid:durableId="2012901906">
    <w:abstractNumId w:val="10"/>
  </w:num>
  <w:num w:numId="3" w16cid:durableId="1678000018">
    <w:abstractNumId w:val="1"/>
  </w:num>
  <w:num w:numId="4" w16cid:durableId="1703364573">
    <w:abstractNumId w:val="9"/>
  </w:num>
  <w:num w:numId="5" w16cid:durableId="135294786">
    <w:abstractNumId w:val="7"/>
  </w:num>
  <w:num w:numId="6" w16cid:durableId="1262839775">
    <w:abstractNumId w:val="5"/>
  </w:num>
  <w:num w:numId="7" w16cid:durableId="552042403">
    <w:abstractNumId w:val="3"/>
  </w:num>
  <w:num w:numId="8" w16cid:durableId="1992712514">
    <w:abstractNumId w:val="8"/>
  </w:num>
  <w:num w:numId="9" w16cid:durableId="1751342232">
    <w:abstractNumId w:val="0"/>
  </w:num>
  <w:num w:numId="10" w16cid:durableId="1663007469">
    <w:abstractNumId w:val="6"/>
  </w:num>
  <w:num w:numId="11" w16cid:durableId="19823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35F96"/>
    <w:rsid w:val="00050A1B"/>
    <w:rsid w:val="00057C81"/>
    <w:rsid w:val="00064BCA"/>
    <w:rsid w:val="00065412"/>
    <w:rsid w:val="00081F5D"/>
    <w:rsid w:val="00090959"/>
    <w:rsid w:val="000C74CF"/>
    <w:rsid w:val="000D6C99"/>
    <w:rsid w:val="000E2E37"/>
    <w:rsid w:val="000F2690"/>
    <w:rsid w:val="0012088B"/>
    <w:rsid w:val="001214FA"/>
    <w:rsid w:val="001552EB"/>
    <w:rsid w:val="00157D90"/>
    <w:rsid w:val="001A3637"/>
    <w:rsid w:val="001B2D75"/>
    <w:rsid w:val="001B708C"/>
    <w:rsid w:val="001D6C36"/>
    <w:rsid w:val="00207F22"/>
    <w:rsid w:val="002576A0"/>
    <w:rsid w:val="00261A19"/>
    <w:rsid w:val="002639D1"/>
    <w:rsid w:val="00292244"/>
    <w:rsid w:val="002A0ED1"/>
    <w:rsid w:val="002A1F53"/>
    <w:rsid w:val="002A7597"/>
    <w:rsid w:val="002B3FB1"/>
    <w:rsid w:val="002C2CFD"/>
    <w:rsid w:val="002C615E"/>
    <w:rsid w:val="002E44D6"/>
    <w:rsid w:val="002F34A3"/>
    <w:rsid w:val="002F4CDF"/>
    <w:rsid w:val="00313984"/>
    <w:rsid w:val="00324288"/>
    <w:rsid w:val="00336ACD"/>
    <w:rsid w:val="00342235"/>
    <w:rsid w:val="00366640"/>
    <w:rsid w:val="003712C5"/>
    <w:rsid w:val="003875BD"/>
    <w:rsid w:val="003B06B0"/>
    <w:rsid w:val="003C134D"/>
    <w:rsid w:val="00404168"/>
    <w:rsid w:val="00420A5C"/>
    <w:rsid w:val="00433ACA"/>
    <w:rsid w:val="00455F23"/>
    <w:rsid w:val="00466FB7"/>
    <w:rsid w:val="004855B2"/>
    <w:rsid w:val="004E57D3"/>
    <w:rsid w:val="004E6558"/>
    <w:rsid w:val="004F7F04"/>
    <w:rsid w:val="00536F59"/>
    <w:rsid w:val="00541FEC"/>
    <w:rsid w:val="005432F0"/>
    <w:rsid w:val="00590783"/>
    <w:rsid w:val="005E2C93"/>
    <w:rsid w:val="00601279"/>
    <w:rsid w:val="0061611D"/>
    <w:rsid w:val="00617A9D"/>
    <w:rsid w:val="0066590D"/>
    <w:rsid w:val="0067205A"/>
    <w:rsid w:val="00694EE3"/>
    <w:rsid w:val="00697735"/>
    <w:rsid w:val="006A67B0"/>
    <w:rsid w:val="006B05DC"/>
    <w:rsid w:val="0073313F"/>
    <w:rsid w:val="007A1195"/>
    <w:rsid w:val="007B05B9"/>
    <w:rsid w:val="007B7058"/>
    <w:rsid w:val="007E39E1"/>
    <w:rsid w:val="007F6452"/>
    <w:rsid w:val="007F7556"/>
    <w:rsid w:val="00804F6F"/>
    <w:rsid w:val="00811908"/>
    <w:rsid w:val="008242A7"/>
    <w:rsid w:val="008406F5"/>
    <w:rsid w:val="00851EEF"/>
    <w:rsid w:val="00855CE0"/>
    <w:rsid w:val="00895522"/>
    <w:rsid w:val="008C66F0"/>
    <w:rsid w:val="008C717C"/>
    <w:rsid w:val="008E74D1"/>
    <w:rsid w:val="00916AA3"/>
    <w:rsid w:val="00923529"/>
    <w:rsid w:val="0093059A"/>
    <w:rsid w:val="00962F59"/>
    <w:rsid w:val="00974510"/>
    <w:rsid w:val="009916D9"/>
    <w:rsid w:val="009B0DD9"/>
    <w:rsid w:val="009C631D"/>
    <w:rsid w:val="00A21771"/>
    <w:rsid w:val="00A2449E"/>
    <w:rsid w:val="00A2529F"/>
    <w:rsid w:val="00A2610E"/>
    <w:rsid w:val="00A26565"/>
    <w:rsid w:val="00A27ABC"/>
    <w:rsid w:val="00A91967"/>
    <w:rsid w:val="00AA0BC0"/>
    <w:rsid w:val="00AA0D9C"/>
    <w:rsid w:val="00AD417D"/>
    <w:rsid w:val="00B54761"/>
    <w:rsid w:val="00B62ABA"/>
    <w:rsid w:val="00B660E8"/>
    <w:rsid w:val="00B75F21"/>
    <w:rsid w:val="00B819C8"/>
    <w:rsid w:val="00B92A4C"/>
    <w:rsid w:val="00BC2768"/>
    <w:rsid w:val="00BD2760"/>
    <w:rsid w:val="00BF4DEC"/>
    <w:rsid w:val="00BF7569"/>
    <w:rsid w:val="00C1179D"/>
    <w:rsid w:val="00C51708"/>
    <w:rsid w:val="00C52101"/>
    <w:rsid w:val="00C86FCE"/>
    <w:rsid w:val="00CA3D33"/>
    <w:rsid w:val="00CA6434"/>
    <w:rsid w:val="00CD29BD"/>
    <w:rsid w:val="00D138D8"/>
    <w:rsid w:val="00D21228"/>
    <w:rsid w:val="00D22E28"/>
    <w:rsid w:val="00D2417B"/>
    <w:rsid w:val="00D44384"/>
    <w:rsid w:val="00D709CB"/>
    <w:rsid w:val="00D775F9"/>
    <w:rsid w:val="00DD6C4B"/>
    <w:rsid w:val="00DE5DBE"/>
    <w:rsid w:val="00DF5CC6"/>
    <w:rsid w:val="00E72C6A"/>
    <w:rsid w:val="00E93AC0"/>
    <w:rsid w:val="00EA36C6"/>
    <w:rsid w:val="00EE66CF"/>
    <w:rsid w:val="00EF2016"/>
    <w:rsid w:val="00EF2A40"/>
    <w:rsid w:val="00EF5446"/>
    <w:rsid w:val="00EF7C9B"/>
    <w:rsid w:val="00F21859"/>
    <w:rsid w:val="00F47577"/>
    <w:rsid w:val="00F5323D"/>
    <w:rsid w:val="00F722A3"/>
    <w:rsid w:val="00F8076E"/>
    <w:rsid w:val="00F943E7"/>
    <w:rsid w:val="00FA6413"/>
    <w:rsid w:val="00FA6811"/>
    <w:rsid w:val="00FB5AFF"/>
    <w:rsid w:val="00FD235F"/>
    <w:rsid w:val="00FD2803"/>
    <w:rsid w:val="00FD73FF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paragraph" w:styleId="Revision">
    <w:name w:val="Revision"/>
    <w:hidden/>
    <w:uiPriority w:val="99"/>
    <w:semiHidden/>
    <w:rsid w:val="00C5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5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6A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A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https://projektai.intranet.litgrid.eu/PWA/Pagėgiai-Bitėnai%20antros%20grandies%20suformavimas/_layouts/15/DocIdRedir.aspx?ID=PVIS-1304632621-109</Url>
      <Description>PVIS-1304632621-109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PVIS-1304632621-109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EE44A-CCC8-4273-A992-BD07FF51E75F}"/>
</file>

<file path=customXml/itemProps3.xml><?xml version="1.0" encoding="utf-8"?>
<ds:datastoreItem xmlns:ds="http://schemas.openxmlformats.org/officeDocument/2006/customXml" ds:itemID="{8FD5C12C-B835-4CBE-BF72-981D9B6FF272}"/>
</file>

<file path=customXml/itemProps4.xml><?xml version="1.0" encoding="utf-8"?>
<ds:datastoreItem xmlns:ds="http://schemas.openxmlformats.org/officeDocument/2006/customXml" ds:itemID="{4346125F-BDEF-44A4-89A5-DC1EF9A15BD5}"/>
</file>

<file path=customXml/itemProps5.xml><?xml version="1.0" encoding="utf-8"?>
<ds:datastoreItem xmlns:ds="http://schemas.openxmlformats.org/officeDocument/2006/customXml" ds:itemID="{E1266762-89F2-4CEC-B31D-5231BE74C4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2883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Edvardas Lebedžinskas</cp:lastModifiedBy>
  <cp:revision>2</cp:revision>
  <dcterms:created xsi:type="dcterms:W3CDTF">2024-07-22T09:57:00Z</dcterms:created>
  <dcterms:modified xsi:type="dcterms:W3CDTF">2024-07-22T09:57:00Z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24dbd96e-2db7-4b30-9081-6fffa6ab9090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0x01010066872F3CC8F7D84995438B893169A0800200C7583A3A0F50EC4C9954F06056409101</vt:lpwstr>
  </property>
  <property fmtid="{D5CDD505-2E9C-101B-9397-08002B2CF9AE}" pid="10" name="_dlc_DocIdItemGuid">
    <vt:lpwstr>ab9323b5-39b5-4e1a-a2f0-e52d7402b25c</vt:lpwstr>
  </property>
</Properties>
</file>